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AD680">
      <w:pPr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  <w:r>
        <w:fldChar w:fldCharType="begin"/>
      </w:r>
      <w:r>
        <w:instrText xml:space="preserve"> HYPERLINK "javascript:void(0);" \t "https://kaoyan.koolearn.com/20220328/_blank"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"javascript:void(0);" \t "https://kaoyan.koolearn.com/20220328/_blank" \o "分享到微信" </w:instrText>
      </w:r>
      <w:r>
        <w:fldChar w:fldCharType="separate"/>
      </w:r>
      <w:r>
        <w:fldChar w:fldCharType="end"/>
      </w:r>
      <w:r>
        <w:rPr>
          <w:rFonts w:ascii="Times New Roman" w:hAnsi="Times New Roman" w:eastAsia="宋体" w:cs="Times New Roman"/>
          <w:b/>
          <w:bCs/>
          <w:sz w:val="40"/>
          <w:szCs w:val="40"/>
        </w:rPr>
        <w:t>中南财经政法大学罗马一大法与经济学院</w:t>
      </w:r>
    </w:p>
    <w:p w14:paraId="52A3C3CA">
      <w:pPr>
        <w:spacing w:after="312" w:afterLines="100"/>
        <w:jc w:val="center"/>
        <w:rPr>
          <w:rFonts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年硕士研究生自主</w:t>
      </w:r>
      <w:r>
        <w:rPr>
          <w:rFonts w:ascii="Times New Roman" w:hAnsi="Times New Roman" w:eastAsia="宋体" w:cs="Times New Roman"/>
          <w:b/>
          <w:bCs/>
          <w:sz w:val="40"/>
          <w:szCs w:val="40"/>
        </w:rPr>
        <w:t>招生考试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考生须知</w:t>
      </w:r>
    </w:p>
    <w:p w14:paraId="6F9B0DAC">
      <w:pPr>
        <w:spacing w:line="560" w:lineRule="exact"/>
        <w:ind w:firstLine="643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一、考试安排</w:t>
      </w:r>
    </w:p>
    <w:p w14:paraId="2A6871E7">
      <w:pPr>
        <w:spacing w:line="560" w:lineRule="exact"/>
        <w:ind w:firstLine="643" w:firstLineChars="2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（一）邮件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确认</w:t>
      </w:r>
    </w:p>
    <w:p w14:paraId="03E66C7C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请各位考生于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年5月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日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：00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前按照考试通知（邮件）规定格式回复确认邮件。</w:t>
      </w:r>
    </w:p>
    <w:p w14:paraId="39DC820D">
      <w:pPr>
        <w:spacing w:line="560" w:lineRule="exact"/>
        <w:ind w:firstLine="643" w:firstLineChars="2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（二）现场确认</w:t>
      </w:r>
    </w:p>
    <w:p w14:paraId="5B75FE9E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请各位考生于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2024年5月2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日上午9：00 - 11：00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于中南财经政法大学（南湖校区）文澴楼623室进行现场确认。需提供如下材料：</w:t>
      </w:r>
    </w:p>
    <w:p w14:paraId="58B5E1B1"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身份证明材料</w:t>
      </w:r>
    </w:p>
    <w:p w14:paraId="54A02B86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交验本人有效身份证原件和1份正反面复印件。</w:t>
      </w:r>
    </w:p>
    <w:p w14:paraId="1FB2A6EC"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学籍学历证明材料</w:t>
      </w:r>
    </w:p>
    <w:p w14:paraId="23BA6D26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学院对考生提交的核验报告结果在网上进行复核（国内学历在学信网，国外学历在教育部留学服务中心网）。</w:t>
      </w:r>
    </w:p>
    <w:p w14:paraId="41FA143C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（1）应届本科毕业生须提交以下材料：</w:t>
      </w:r>
    </w:p>
    <w:p w14:paraId="31E71BF0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A. 大学期间7个学期完整注册的学生证原件和1份复印件；</w:t>
      </w:r>
    </w:p>
    <w:p w14:paraId="0A278D5F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B. 《教育部学籍在线验证报告》1份，认证办法详见中国高等教育学生信息网（http://www.chsi.com.cn/）；</w:t>
      </w:r>
    </w:p>
    <w:p w14:paraId="2A673E6B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C. 大学期间7个学期完整的成绩单1份（须盖有学校教务部门红章）；</w:t>
      </w:r>
    </w:p>
    <w:p w14:paraId="55D25E98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D. 提前毕业应届本科生须提供所在学校允许其提前毕业的正式文件（带文号，如为复印件，须加盖学校公章）。</w:t>
      </w:r>
    </w:p>
    <w:p w14:paraId="0283D141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（2）非应届毕业生须提交以下材料：</w:t>
      </w:r>
    </w:p>
    <w:p w14:paraId="15FF4A89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A. 本科毕业证书、学位证书原件和1份复印件；</w:t>
      </w:r>
    </w:p>
    <w:p w14:paraId="7DDB2BC8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B. 《教育部学历证书电子注册备案表》1份，认证办法详见中国高等教育学生信息网（http://www.chsi.com.cn/）。</w:t>
      </w:r>
    </w:p>
    <w:p w14:paraId="5C2B8979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C.大学期间7个学期完整的成绩单1份（须盖有学校教务部门红章）。</w:t>
      </w:r>
    </w:p>
    <w:p w14:paraId="0D45BD81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D. 取得境外大学文凭的考生须提交以下材料：</w:t>
      </w:r>
    </w:p>
    <w:p w14:paraId="4783A979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教育部留学服务中心出具的《国外学历学位认证书》1份，相关认证流程请查询中国留学网（http://www.cscse.edu.cn）。</w:t>
      </w:r>
    </w:p>
    <w:p w14:paraId="210955DC">
      <w:pPr>
        <w:numPr>
          <w:ilvl w:val="0"/>
          <w:numId w:val="1"/>
        </w:numPr>
        <w:spacing w:line="560" w:lineRule="exact"/>
        <w:ind w:firstLine="643" w:firstLineChars="2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诚信考试承诺书</w:t>
      </w:r>
    </w:p>
    <w:p w14:paraId="7E2F96A9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考生须签订《诚信考试承诺书》（附件2），考生本人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完整阅读之后抄写相关段落并亲笔签名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，确保提交材料真实有效、考试全程恪守诚信。《诚信考试承诺书》应与资格审核材料一并提交。</w:t>
      </w:r>
    </w:p>
    <w:p w14:paraId="02B3C503">
      <w:pPr>
        <w:spacing w:line="560" w:lineRule="exact"/>
        <w:ind w:firstLine="643" w:firstLineChars="2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（三）抽签</w:t>
      </w:r>
    </w:p>
    <w:p w14:paraId="4599C20E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考生完成现场确认后，在工作人员指导下抽取考试编号。</w:t>
      </w:r>
    </w:p>
    <w:p w14:paraId="36B6753F">
      <w:pPr>
        <w:spacing w:line="560" w:lineRule="exact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 xml:space="preserve">   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 xml:space="preserve"> （四）初试与复试签到候场</w:t>
      </w:r>
    </w:p>
    <w:p w14:paraId="10BCBA6C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1</w:t>
      </w:r>
      <w:r>
        <w:rPr>
          <w:rFonts w:ascii="Times New Roman" w:hAnsi="Times New Roman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“比较法与欧洲法”专业</w:t>
      </w:r>
    </w:p>
    <w:p w14:paraId="33486E1E">
      <w:pPr>
        <w:spacing w:line="560" w:lineRule="exact"/>
        <w:ind w:firstLine="643" w:firstLineChars="2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初试签到时间：2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02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年5月2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日8：20-8：40；</w:t>
      </w:r>
    </w:p>
    <w:p w14:paraId="7CB5472B">
      <w:pPr>
        <w:spacing w:line="560" w:lineRule="exact"/>
        <w:ind w:firstLine="643" w:firstLineChars="2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复试签到时间：2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02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年5月2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日8：20-8：40；</w:t>
      </w:r>
    </w:p>
    <w:p w14:paraId="51782765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签到地点：中南财经政法大学（南湖校区）文澴楼52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室。</w:t>
      </w:r>
    </w:p>
    <w:p w14:paraId="419ADFB3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</w:p>
    <w:p w14:paraId="098C2164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“认知法庭科学”专业</w:t>
      </w:r>
    </w:p>
    <w:p w14:paraId="5FE9A8AE">
      <w:pPr>
        <w:spacing w:line="560" w:lineRule="exact"/>
        <w:ind w:firstLine="643" w:firstLineChars="2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初试签到时间：2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02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年5月2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日8：20-8：40；</w:t>
      </w:r>
    </w:p>
    <w:p w14:paraId="21F9139F">
      <w:pPr>
        <w:spacing w:line="560" w:lineRule="exact"/>
        <w:ind w:firstLine="643" w:firstLineChars="2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复试签到时间：2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02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年5月2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日8：20-8：40；</w:t>
      </w:r>
    </w:p>
    <w:p w14:paraId="6B7290A1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签到地点：中南财经政法大学（南湖校区）文澴楼5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室。</w:t>
      </w:r>
    </w:p>
    <w:p w14:paraId="25235079">
      <w:pPr>
        <w:spacing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kern w:val="0"/>
          <w:sz w:val="32"/>
          <w:szCs w:val="32"/>
        </w:rPr>
        <w:t>3</w:t>
      </w:r>
      <w:r>
        <w:rPr>
          <w:rFonts w:ascii="Times New Roman" w:hAnsi="Times New Roman" w:cs="Times New Roman"/>
          <w:kern w:val="0"/>
          <w:sz w:val="32"/>
          <w:szCs w:val="32"/>
        </w:rPr>
        <w:t>.</w:t>
      </w:r>
      <w:r>
        <w:rPr>
          <w:rFonts w:hint="eastAsia" w:ascii="Times New Roman" w:hAnsi="Times New Roman" w:cs="Times New Roman"/>
          <w:kern w:val="0"/>
          <w:sz w:val="32"/>
          <w:szCs w:val="32"/>
        </w:rPr>
        <w:t>考生在签到时领取考生号码牌。考试期间，各位考生须在考务人员指引下，按顺序进入考场，考试结束后需立即离开考试区域，不得返回候考室。</w:t>
      </w:r>
    </w:p>
    <w:p w14:paraId="56D2FFA8">
      <w:pPr>
        <w:spacing w:line="560" w:lineRule="exact"/>
        <w:ind w:firstLine="643" w:firstLineChars="200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</w:rPr>
        <w:t>（六）复试名单</w:t>
      </w:r>
    </w:p>
    <w:p w14:paraId="77A6B7BB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复试名单将于初试当天24：00前</w:t>
      </w:r>
      <w:r>
        <w:rPr>
          <w:rFonts w:hint="eastAsia" w:ascii="宋体" w:hAnsi="宋体" w:eastAsia="宋体" w:cs="宋体"/>
          <w:sz w:val="32"/>
          <w:szCs w:val="32"/>
        </w:rPr>
        <w:t>在</w:t>
      </w:r>
      <w:r>
        <w:rPr>
          <w:rFonts w:hint="eastAsia" w:ascii="Times New Roman" w:hAnsi="Times New Roman" w:eastAsia="Helvetica"/>
          <w:sz w:val="32"/>
          <w:szCs w:val="32"/>
        </w:rPr>
        <w:t>法与经济学院官方网站（http://fyjjxy.zuel.edu.cn）</w:t>
      </w:r>
      <w:r>
        <w:rPr>
          <w:rFonts w:hint="eastAsia" w:ascii="宋体" w:hAnsi="宋体" w:eastAsia="宋体" w:cs="宋体"/>
          <w:sz w:val="32"/>
          <w:szCs w:val="32"/>
        </w:rPr>
        <w:t>公布</w:t>
      </w:r>
      <w:r>
        <w:rPr>
          <w:rFonts w:hint="eastAsia" w:ascii="Times New Roman" w:hAnsi="Times New Roman" w:eastAsia="Helvetica"/>
          <w:sz w:val="32"/>
          <w:szCs w:val="32"/>
        </w:rPr>
        <w:t>。</w:t>
      </w:r>
    </w:p>
    <w:p w14:paraId="51E369C2"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Style w:val="8"/>
          <w:rFonts w:hint="eastAsia" w:ascii="Times New Roman" w:hAnsi="Times New Roman" w:eastAsia="宋体"/>
          <w:sz w:val="32"/>
          <w:szCs w:val="32"/>
        </w:rPr>
        <w:t>二</w:t>
      </w:r>
      <w:r>
        <w:rPr>
          <w:rStyle w:val="8"/>
          <w:rFonts w:ascii="Times New Roman" w:hAnsi="Times New Roman" w:eastAsia="Helvetica"/>
          <w:sz w:val="32"/>
          <w:szCs w:val="32"/>
        </w:rPr>
        <w:t>、注意事项</w:t>
      </w:r>
    </w:p>
    <w:p w14:paraId="1C5D15D0">
      <w:pPr>
        <w:widowControl/>
        <w:shd w:val="clear" w:color="auto" w:fill="FFFFFF"/>
        <w:autoSpaceDE w:val="0"/>
        <w:spacing w:line="560" w:lineRule="exact"/>
        <w:ind w:firstLine="640" w:firstLineChars="200"/>
        <w:rPr>
          <w:rFonts w:ascii="Times New Roman" w:hAnsi="Times New Roman" w:eastAsia="Helvetica" w:cs="Times New Roman"/>
          <w:kern w:val="0"/>
          <w:sz w:val="32"/>
          <w:szCs w:val="32"/>
        </w:rPr>
      </w:pPr>
      <w:r>
        <w:rPr>
          <w:rFonts w:ascii="Times New Roman" w:hAnsi="Times New Roman" w:eastAsia="Helvetica" w:cs="Times New Roman"/>
          <w:kern w:val="0"/>
          <w:sz w:val="32"/>
          <w:szCs w:val="32"/>
        </w:rPr>
        <w:t xml:space="preserve">1. </w:t>
      </w:r>
      <w:r>
        <w:rPr>
          <w:rFonts w:hint="eastAsia" w:ascii="宋体" w:hAnsi="宋体" w:eastAsia="宋体" w:cs="宋体"/>
          <w:kern w:val="0"/>
          <w:sz w:val="32"/>
          <w:szCs w:val="32"/>
        </w:rPr>
        <w:t>资格审查未通过者，不予参加考试。对于提供虚假信息或证明材料者，不论何时，一经查实，取消其复试或拟录取资格。</w:t>
      </w:r>
    </w:p>
    <w:p w14:paraId="3A1A9A57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>2</w:t>
      </w:r>
      <w:r>
        <w:rPr>
          <w:rFonts w:ascii="Times New Roman" w:hAnsi="Times New Roman" w:eastAsia="宋体"/>
          <w:sz w:val="32"/>
          <w:szCs w:val="32"/>
        </w:rPr>
        <w:t>. 考生</w:t>
      </w:r>
      <w:r>
        <w:rPr>
          <w:rFonts w:ascii="Times New Roman" w:hAnsi="Times New Roman" w:eastAsia="Helvetica"/>
          <w:sz w:val="32"/>
          <w:szCs w:val="32"/>
        </w:rPr>
        <w:t>须自觉服从</w:t>
      </w:r>
      <w:r>
        <w:rPr>
          <w:rFonts w:ascii="Times New Roman" w:hAnsi="Times New Roman" w:eastAsia="宋体"/>
          <w:sz w:val="32"/>
          <w:szCs w:val="32"/>
        </w:rPr>
        <w:t>法与经济</w:t>
      </w:r>
      <w:r>
        <w:rPr>
          <w:rFonts w:ascii="Times New Roman" w:hAnsi="Times New Roman" w:eastAsia="Helvetica"/>
          <w:sz w:val="32"/>
          <w:szCs w:val="32"/>
        </w:rPr>
        <w:t>学院统一安排，按照规定时间参加各项</w:t>
      </w:r>
      <w:r>
        <w:rPr>
          <w:rFonts w:ascii="Times New Roman" w:hAnsi="Times New Roman" w:eastAsia="宋体"/>
          <w:sz w:val="32"/>
          <w:szCs w:val="32"/>
        </w:rPr>
        <w:t>考试</w:t>
      </w:r>
      <w:r>
        <w:rPr>
          <w:rFonts w:ascii="Times New Roman" w:hAnsi="Times New Roman" w:eastAsia="Helvetica"/>
          <w:sz w:val="32"/>
          <w:szCs w:val="32"/>
        </w:rPr>
        <w:t>。考生候考期间应当自觉接受考试工作人员查验</w:t>
      </w:r>
      <w:r>
        <w:rPr>
          <w:rFonts w:hint="eastAsia" w:ascii="宋体" w:hAnsi="宋体" w:eastAsia="宋体" w:cs="宋体"/>
          <w:sz w:val="32"/>
          <w:szCs w:val="32"/>
        </w:rPr>
        <w:t>身份</w:t>
      </w:r>
      <w:r>
        <w:rPr>
          <w:rFonts w:ascii="Times New Roman" w:hAnsi="Times New Roman" w:eastAsia="Helvetica"/>
          <w:sz w:val="32"/>
          <w:szCs w:val="32"/>
        </w:rPr>
        <w:t>、遵从考试指令。</w:t>
      </w:r>
      <w:r>
        <w:rPr>
          <w:rFonts w:ascii="Times New Roman" w:hAnsi="Times New Roman" w:eastAsia="Helvetica"/>
          <w:b/>
          <w:bCs/>
          <w:sz w:val="32"/>
          <w:szCs w:val="32"/>
        </w:rPr>
        <w:t>考生无故失联造成无法完成</w:t>
      </w:r>
      <w:r>
        <w:rPr>
          <w:rFonts w:ascii="Times New Roman" w:hAnsi="Times New Roman" w:eastAsia="宋体"/>
          <w:b/>
          <w:bCs/>
          <w:sz w:val="32"/>
          <w:szCs w:val="32"/>
        </w:rPr>
        <w:t>考试</w:t>
      </w:r>
      <w:r>
        <w:rPr>
          <w:rFonts w:ascii="Times New Roman" w:hAnsi="Times New Roman" w:eastAsia="Helvetica"/>
          <w:b/>
          <w:bCs/>
          <w:sz w:val="32"/>
          <w:szCs w:val="32"/>
        </w:rPr>
        <w:t>的，视为自动放弃本次</w:t>
      </w:r>
      <w:r>
        <w:rPr>
          <w:rFonts w:ascii="Times New Roman" w:hAnsi="Times New Roman" w:eastAsia="宋体"/>
          <w:b/>
          <w:bCs/>
          <w:sz w:val="32"/>
          <w:szCs w:val="32"/>
        </w:rPr>
        <w:t>考试</w:t>
      </w:r>
      <w:r>
        <w:rPr>
          <w:rFonts w:ascii="Times New Roman" w:hAnsi="Times New Roman" w:eastAsia="Helvetica"/>
          <w:b/>
          <w:bCs/>
          <w:sz w:val="32"/>
          <w:szCs w:val="32"/>
        </w:rPr>
        <w:t>。</w:t>
      </w:r>
    </w:p>
    <w:p w14:paraId="299FC3EA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宋体"/>
          <w:sz w:val="32"/>
          <w:szCs w:val="32"/>
        </w:rPr>
        <w:t>3</w:t>
      </w:r>
      <w:r>
        <w:rPr>
          <w:rFonts w:hint="eastAsia" w:ascii="Times New Roman" w:hAnsi="Times New Roman" w:eastAsia="宋体"/>
          <w:sz w:val="32"/>
          <w:szCs w:val="32"/>
        </w:rPr>
        <w:t xml:space="preserve">. </w:t>
      </w:r>
      <w:r>
        <w:rPr>
          <w:rFonts w:ascii="Times New Roman" w:hAnsi="Times New Roman" w:eastAsia="宋体"/>
          <w:sz w:val="32"/>
          <w:szCs w:val="32"/>
        </w:rPr>
        <w:t>考试</w:t>
      </w:r>
      <w:r>
        <w:rPr>
          <w:rFonts w:ascii="Times New Roman" w:hAnsi="Times New Roman" w:eastAsia="Helvetica"/>
          <w:sz w:val="32"/>
          <w:szCs w:val="32"/>
        </w:rPr>
        <w:t>过程中</w:t>
      </w:r>
      <w:r>
        <w:rPr>
          <w:rFonts w:hint="eastAsia" w:ascii="宋体" w:hAnsi="宋体" w:eastAsia="宋体" w:cs="宋体"/>
          <w:sz w:val="32"/>
          <w:szCs w:val="32"/>
        </w:rPr>
        <w:t>严禁携带任何电子产品（包括但不限于手机、电脑、电子手表、手环，蓝牙耳机或外接耳机），考生不得在考场</w:t>
      </w:r>
      <w:r>
        <w:rPr>
          <w:rFonts w:ascii="Times New Roman" w:hAnsi="Times New Roman" w:eastAsia="Helvetica"/>
          <w:sz w:val="32"/>
          <w:szCs w:val="32"/>
        </w:rPr>
        <w:t>录音、录像和录屏，禁止将</w:t>
      </w:r>
      <w:r>
        <w:rPr>
          <w:rFonts w:hint="eastAsia" w:ascii="宋体" w:hAnsi="宋体" w:eastAsia="宋体" w:cs="宋体"/>
          <w:sz w:val="32"/>
          <w:szCs w:val="32"/>
        </w:rPr>
        <w:t>与考试</w:t>
      </w:r>
      <w:r>
        <w:rPr>
          <w:rFonts w:ascii="Times New Roman" w:hAnsi="Times New Roman" w:eastAsia="Helvetica"/>
          <w:sz w:val="32"/>
          <w:szCs w:val="32"/>
        </w:rPr>
        <w:t>相关信息泄露或</w:t>
      </w:r>
      <w:r>
        <w:rPr>
          <w:rFonts w:hint="eastAsia" w:ascii="宋体" w:hAnsi="宋体" w:eastAsia="宋体" w:cs="宋体"/>
          <w:sz w:val="32"/>
          <w:szCs w:val="32"/>
        </w:rPr>
        <w:t>向外</w:t>
      </w:r>
      <w:r>
        <w:rPr>
          <w:rFonts w:ascii="Times New Roman" w:hAnsi="Times New Roman" w:eastAsia="Helvetica"/>
          <w:sz w:val="32"/>
          <w:szCs w:val="32"/>
        </w:rPr>
        <w:t>公布。</w:t>
      </w:r>
    </w:p>
    <w:p w14:paraId="712BA658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 xml:space="preserve">4. </w:t>
      </w:r>
      <w:r>
        <w:rPr>
          <w:rFonts w:ascii="Times New Roman" w:hAnsi="Times New Roman" w:eastAsia="Helvetica"/>
          <w:sz w:val="32"/>
          <w:szCs w:val="32"/>
        </w:rPr>
        <w:t>考试期间，考生应</w:t>
      </w:r>
      <w:r>
        <w:rPr>
          <w:rFonts w:hint="eastAsia" w:ascii="Times New Roman" w:hAnsi="Times New Roman" w:eastAsia="宋体"/>
          <w:sz w:val="32"/>
          <w:szCs w:val="32"/>
        </w:rPr>
        <w:t>正式着装，</w:t>
      </w:r>
      <w:r>
        <w:rPr>
          <w:rFonts w:ascii="Times New Roman" w:hAnsi="Times New Roman" w:eastAsia="Helvetica"/>
          <w:sz w:val="32"/>
          <w:szCs w:val="32"/>
        </w:rPr>
        <w:t>不得佩戴耳饰、帽子、墨镜、口罩等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ascii="Times New Roman" w:hAnsi="Times New Roman" w:eastAsia="Helvetica"/>
          <w:sz w:val="32"/>
          <w:szCs w:val="32"/>
        </w:rPr>
        <w:t>不得遮挡面部、耳朵等部位。</w:t>
      </w:r>
    </w:p>
    <w:p w14:paraId="329982F8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Helvetica"/>
          <w:sz w:val="32"/>
          <w:szCs w:val="32"/>
        </w:rPr>
      </w:pPr>
      <w:r>
        <w:rPr>
          <w:rFonts w:hint="eastAsia" w:ascii="Times New Roman" w:hAnsi="Times New Roman" w:eastAsia="宋体"/>
          <w:sz w:val="32"/>
          <w:szCs w:val="32"/>
        </w:rPr>
        <w:t xml:space="preserve">5. </w:t>
      </w:r>
      <w:r>
        <w:rPr>
          <w:rFonts w:ascii="Times New Roman" w:hAnsi="Times New Roman" w:eastAsia="Helvetica"/>
          <w:sz w:val="32"/>
          <w:szCs w:val="32"/>
        </w:rPr>
        <w:t>特别提醒</w:t>
      </w:r>
      <w:r>
        <w:rPr>
          <w:rFonts w:hint="eastAsia" w:ascii="Times New Roman" w:hAnsi="Times New Roman" w:eastAsia="宋体"/>
          <w:sz w:val="32"/>
          <w:szCs w:val="32"/>
        </w:rPr>
        <w:t>：</w:t>
      </w:r>
      <w:r>
        <w:rPr>
          <w:rFonts w:ascii="Times New Roman" w:hAnsi="Times New Roman" w:eastAsia="Helvetica"/>
          <w:sz w:val="32"/>
          <w:szCs w:val="32"/>
        </w:rPr>
        <w:t>在考试中，</w:t>
      </w:r>
      <w:r>
        <w:rPr>
          <w:rFonts w:hint="eastAsia" w:ascii="Times New Roman" w:hAnsi="Times New Roman" w:eastAsia="宋体"/>
          <w:sz w:val="32"/>
          <w:szCs w:val="32"/>
        </w:rPr>
        <w:t>若有人员</w:t>
      </w:r>
      <w:r>
        <w:rPr>
          <w:rFonts w:ascii="Times New Roman" w:hAnsi="Times New Roman" w:eastAsia="宋体"/>
          <w:sz w:val="32"/>
          <w:szCs w:val="32"/>
        </w:rPr>
        <w:t>存在</w:t>
      </w:r>
      <w:r>
        <w:rPr>
          <w:rFonts w:ascii="Times New Roman" w:hAnsi="Times New Roman" w:eastAsia="Helvetica"/>
          <w:sz w:val="32"/>
          <w:szCs w:val="32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，一经查实，即按照规定严肃处理，取消录取资格。</w:t>
      </w:r>
    </w:p>
    <w:p w14:paraId="46422774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Helvetica"/>
          <w:b/>
          <w:bCs/>
          <w:sz w:val="32"/>
          <w:szCs w:val="32"/>
        </w:rPr>
      </w:pPr>
      <w:r>
        <w:rPr>
          <w:rFonts w:hint="eastAsia" w:ascii="Times New Roman" w:hAnsi="Times New Roman" w:eastAsia="Helvetica"/>
          <w:b/>
          <w:bCs/>
          <w:sz w:val="32"/>
          <w:szCs w:val="32"/>
        </w:rPr>
        <w:t>三、录取公示</w:t>
      </w:r>
    </w:p>
    <w:p w14:paraId="72F0724B"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Helvetica"/>
          <w:sz w:val="32"/>
          <w:szCs w:val="32"/>
        </w:rPr>
      </w:pPr>
      <w:r>
        <w:rPr>
          <w:rFonts w:hint="eastAsia" w:ascii="Times New Roman" w:hAnsi="Times New Roman" w:eastAsia="Helvetica"/>
          <w:sz w:val="32"/>
          <w:szCs w:val="32"/>
        </w:rPr>
        <w:t>拟录取名单将于自主招生考试结束后统一公布于官方网站（http://fyjjxy.zuel.edu.cn）。</w:t>
      </w:r>
    </w:p>
    <w:p w14:paraId="0D5D8955">
      <w:pPr>
        <w:pStyle w:val="5"/>
        <w:widowControl/>
        <w:shd w:val="clear" w:color="auto" w:fill="FFFFFF"/>
        <w:snapToGrid w:val="0"/>
        <w:spacing w:beforeAutospacing="0" w:afterAutospacing="0" w:line="560" w:lineRule="exact"/>
        <w:jc w:val="both"/>
        <w:rPr>
          <w:rFonts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bidi="ar"/>
        </w:rPr>
        <w:t> </w:t>
      </w:r>
    </w:p>
    <w:p w14:paraId="586A2C83">
      <w:pPr>
        <w:widowControl/>
        <w:spacing w:after="312" w:afterLines="100" w:line="560" w:lineRule="exact"/>
        <w:ind w:firstLine="640" w:firstLineChars="200"/>
        <w:rPr>
          <w:rFonts w:ascii="Times New Roman" w:hAnsi="Times New Roman" w:cs="Times New Roman"/>
          <w:kern w:val="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9E658"/>
    <w:multiLevelType w:val="singleLevel"/>
    <w:tmpl w:val="B789E65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zhiMzZjOTJmYjdjMGViM2NlYzg5MDUyMzk0YzgifQ=="/>
  </w:docVars>
  <w:rsids>
    <w:rsidRoot w:val="00C53B0C"/>
    <w:rsid w:val="00252CE6"/>
    <w:rsid w:val="00490B02"/>
    <w:rsid w:val="005A31E6"/>
    <w:rsid w:val="006D150D"/>
    <w:rsid w:val="00803248"/>
    <w:rsid w:val="00895522"/>
    <w:rsid w:val="008D6AB9"/>
    <w:rsid w:val="00931771"/>
    <w:rsid w:val="00957698"/>
    <w:rsid w:val="00964196"/>
    <w:rsid w:val="00A063A0"/>
    <w:rsid w:val="00AE14CC"/>
    <w:rsid w:val="00BE4208"/>
    <w:rsid w:val="00C53B0C"/>
    <w:rsid w:val="00CD643E"/>
    <w:rsid w:val="00D253E6"/>
    <w:rsid w:val="00DC652C"/>
    <w:rsid w:val="00FA63C7"/>
    <w:rsid w:val="0A5C7E58"/>
    <w:rsid w:val="10341AF7"/>
    <w:rsid w:val="16942499"/>
    <w:rsid w:val="172B3DCB"/>
    <w:rsid w:val="1A391E38"/>
    <w:rsid w:val="1AD63F37"/>
    <w:rsid w:val="1C810484"/>
    <w:rsid w:val="1CF776E7"/>
    <w:rsid w:val="29564818"/>
    <w:rsid w:val="2EBE4B1C"/>
    <w:rsid w:val="31731F46"/>
    <w:rsid w:val="34A44056"/>
    <w:rsid w:val="356205C8"/>
    <w:rsid w:val="366F4A13"/>
    <w:rsid w:val="3DD51A06"/>
    <w:rsid w:val="418A65B8"/>
    <w:rsid w:val="434D4115"/>
    <w:rsid w:val="45C67C3B"/>
    <w:rsid w:val="4E9E5E5E"/>
    <w:rsid w:val="52A47AD9"/>
    <w:rsid w:val="533350BB"/>
    <w:rsid w:val="5EE51B71"/>
    <w:rsid w:val="5F441861"/>
    <w:rsid w:val="61E51A91"/>
    <w:rsid w:val="640201B9"/>
    <w:rsid w:val="64824614"/>
    <w:rsid w:val="68B53064"/>
    <w:rsid w:val="6A9B3545"/>
    <w:rsid w:val="6D751E99"/>
    <w:rsid w:val="70507087"/>
    <w:rsid w:val="70B85BE4"/>
    <w:rsid w:val="7D8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3B3B3B"/>
      <w:u w:val="none"/>
    </w:rPr>
  </w:style>
  <w:style w:type="character" w:styleId="10">
    <w:name w:val="Emphasis"/>
    <w:basedOn w:val="7"/>
    <w:autoRedefine/>
    <w:qFormat/>
    <w:uiPriority w:val="0"/>
    <w:rPr>
      <w:b/>
      <w:bCs/>
    </w:rPr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0000FF"/>
      <w:u w:val="singl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autoRedefine/>
    <w:qFormat/>
    <w:uiPriority w:val="0"/>
  </w:style>
  <w:style w:type="character" w:styleId="16">
    <w:name w:val="HTML Keyboard"/>
    <w:basedOn w:val="7"/>
    <w:autoRedefine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autoRedefine/>
    <w:qFormat/>
    <w:uiPriority w:val="0"/>
    <w:rPr>
      <w:rFonts w:ascii="Courier New" w:hAnsi="Courier New"/>
    </w:rPr>
  </w:style>
  <w:style w:type="character" w:customStyle="1" w:styleId="18">
    <w:name w:val="column-name18"/>
    <w:basedOn w:val="7"/>
    <w:autoRedefine/>
    <w:qFormat/>
    <w:uiPriority w:val="0"/>
    <w:rPr>
      <w:color w:val="822433"/>
    </w:rPr>
  </w:style>
  <w:style w:type="character" w:customStyle="1" w:styleId="19">
    <w:name w:val="news_title14"/>
    <w:basedOn w:val="7"/>
    <w:autoRedefine/>
    <w:qFormat/>
    <w:uiPriority w:val="0"/>
  </w:style>
  <w:style w:type="character" w:customStyle="1" w:styleId="20">
    <w:name w:val="news_title15"/>
    <w:basedOn w:val="7"/>
    <w:autoRedefine/>
    <w:qFormat/>
    <w:uiPriority w:val="0"/>
    <w:rPr>
      <w:sz w:val="24"/>
      <w:szCs w:val="24"/>
    </w:rPr>
  </w:style>
  <w:style w:type="character" w:customStyle="1" w:styleId="21">
    <w:name w:val="news_meta"/>
    <w:basedOn w:val="7"/>
    <w:autoRedefine/>
    <w:qFormat/>
    <w:uiPriority w:val="0"/>
    <w:rPr>
      <w:color w:val="9C9C9C"/>
    </w:rPr>
  </w:style>
  <w:style w:type="character" w:customStyle="1" w:styleId="22">
    <w:name w:val="news_meta1"/>
    <w:basedOn w:val="7"/>
    <w:autoRedefine/>
    <w:qFormat/>
    <w:uiPriority w:val="0"/>
    <w:rPr>
      <w:sz w:val="24"/>
      <w:szCs w:val="24"/>
    </w:rPr>
  </w:style>
  <w:style w:type="character" w:customStyle="1" w:styleId="23">
    <w:name w:val="item-name"/>
    <w:basedOn w:val="7"/>
    <w:autoRedefine/>
    <w:qFormat/>
    <w:uiPriority w:val="0"/>
  </w:style>
  <w:style w:type="character" w:customStyle="1" w:styleId="24">
    <w:name w:val="item-name1"/>
    <w:basedOn w:val="7"/>
    <w:autoRedefine/>
    <w:qFormat/>
    <w:uiPriority w:val="0"/>
  </w:style>
  <w:style w:type="character" w:customStyle="1" w:styleId="25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1388</Words>
  <Characters>1574</Characters>
  <Lines>12</Lines>
  <Paragraphs>3</Paragraphs>
  <TotalTime>46</TotalTime>
  <ScaleCrop>false</ScaleCrop>
  <LinksUpToDate>false</LinksUpToDate>
  <CharactersWithSpaces>1594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2022-05-28T02:26:00Z</dcterms:created>
  <dc:creator>002</dc:creator>
  <cp:lastModifiedBy>:'(</cp:lastModifiedBy>
  <cp:lastPrinted>2023-05-31T02:45:00Z</cp:lastPrinted>
  <dcterms:modified xsi:type="dcterms:W3CDTF">2025-05-16T08:43:48Z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D65491EE77FE4EBA860229D856D9274C_13</vt:lpwstr>
  </property>
  <property fmtid="{D5CDD505-2E9C-101B-9397-08002B2CF9AE}" pid="4" name="KSOTemplateDocerSaveRecord">
    <vt:lpwstr>eyJoZGlkIjoiMDcwYzE5MDQyMTMyMTk2NTNkYjg2ZDgwODQ3NzY0YmIiLCJ1c2VySWQiOiIzODUwNTQwNDkifQ==</vt:lpwstr>
  </property>
</Properties>
</file>